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3E55" w14:textId="49B012CA" w:rsidR="005E6642" w:rsidRPr="005E6642" w:rsidRDefault="005E6642" w:rsidP="00613BAD">
      <w:pPr>
        <w:spacing w:after="0" w:line="276" w:lineRule="auto"/>
        <w:ind w:right="-330"/>
        <w:rPr>
          <w:rFonts w:ascii="Century Gothic" w:eastAsia="Times New Roman" w:hAnsi="Century Gothic" w:cs="Times New Roman"/>
          <w:color w:val="000000"/>
          <w:sz w:val="24"/>
          <w:szCs w:val="24"/>
          <w:lang w:val="en-GB" w:eastAsia="en-GB"/>
        </w:rPr>
      </w:pPr>
    </w:p>
    <w:p w14:paraId="00D94CCD" w14:textId="13C98097" w:rsidR="0044799E" w:rsidRPr="00434C9F" w:rsidRDefault="005E6642" w:rsidP="00613BAD">
      <w:pPr>
        <w:spacing w:after="0" w:line="276" w:lineRule="auto"/>
        <w:ind w:right="-330"/>
        <w:rPr>
          <w:rFonts w:ascii="Century Gothic" w:eastAsia="Times New Roman" w:hAnsi="Century Gothic" w:cs="Times New Roman"/>
          <w:color w:val="000000"/>
          <w:sz w:val="20"/>
          <w:szCs w:val="20"/>
          <w:lang w:val="en-GB" w:eastAsia="en-GB"/>
        </w:rPr>
      </w:pPr>
      <w:r w:rsidRPr="00434C9F">
        <w:rPr>
          <w:rFonts w:ascii="Century Gothic" w:eastAsia="Times New Roman" w:hAnsi="Century Gothic" w:cs="Times New Roman"/>
          <w:color w:val="000000"/>
          <w:sz w:val="20"/>
          <w:szCs w:val="20"/>
          <w:lang w:val="en-GB" w:eastAsia="en-GB"/>
        </w:rPr>
        <w:t>T</w:t>
      </w:r>
      <w:r w:rsidR="0044799E" w:rsidRPr="00434C9F">
        <w:rPr>
          <w:rFonts w:ascii="Century Gothic" w:eastAsia="Times New Roman" w:hAnsi="Century Gothic" w:cs="Times New Roman"/>
          <w:color w:val="000000"/>
          <w:sz w:val="20"/>
          <w:szCs w:val="20"/>
          <w:lang w:val="en-GB" w:eastAsia="en-GB"/>
        </w:rPr>
        <w:t xml:space="preserve">he South Sydney Planning Panel meeting is imminent and is </w:t>
      </w:r>
      <w:r w:rsidR="0044799E" w:rsidRPr="00434C9F">
        <w:rPr>
          <w:rFonts w:ascii="Century Gothic" w:eastAsia="Times New Roman" w:hAnsi="Century Gothic" w:cs="Times New Roman"/>
          <w:b/>
          <w:bCs/>
          <w:color w:val="000000"/>
          <w:sz w:val="20"/>
          <w:szCs w:val="20"/>
          <w:lang w:val="en-GB" w:eastAsia="en-GB"/>
        </w:rPr>
        <w:t>closed</w:t>
      </w:r>
      <w:r w:rsidR="0044799E" w:rsidRPr="00434C9F">
        <w:rPr>
          <w:rFonts w:ascii="Century Gothic" w:eastAsia="Times New Roman" w:hAnsi="Century Gothic" w:cs="Times New Roman"/>
          <w:color w:val="000000"/>
          <w:sz w:val="20"/>
          <w:szCs w:val="20"/>
          <w:lang w:val="en-GB" w:eastAsia="en-GB"/>
        </w:rPr>
        <w:t xml:space="preserve"> to the public.</w:t>
      </w:r>
    </w:p>
    <w:p w14:paraId="2B63F43E" w14:textId="7777777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p>
    <w:p w14:paraId="349DC8F7" w14:textId="2A930440"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r w:rsidRPr="00434C9F">
        <w:rPr>
          <w:rFonts w:ascii="Century Gothic" w:eastAsia="Times New Roman" w:hAnsi="Century Gothic" w:cs="Times New Roman"/>
          <w:color w:val="000000"/>
          <w:sz w:val="20"/>
          <w:szCs w:val="20"/>
          <w:lang w:val="en-GB" w:eastAsia="en-GB"/>
        </w:rPr>
        <w:t xml:space="preserve">Email your objection </w:t>
      </w:r>
      <w:r w:rsidR="00613BAD" w:rsidRPr="00434C9F">
        <w:rPr>
          <w:rFonts w:ascii="Century Gothic" w:eastAsia="Times New Roman" w:hAnsi="Century Gothic" w:cs="Times New Roman"/>
          <w:color w:val="000000"/>
          <w:sz w:val="20"/>
          <w:szCs w:val="20"/>
          <w:lang w:val="en-GB" w:eastAsia="en-GB"/>
        </w:rPr>
        <w:t xml:space="preserve">to the Department of Planning </w:t>
      </w:r>
      <w:r w:rsidR="004C1EE4" w:rsidRPr="00434C9F">
        <w:rPr>
          <w:rFonts w:ascii="Century Gothic" w:eastAsia="Times New Roman" w:hAnsi="Century Gothic" w:cs="Times New Roman"/>
          <w:color w:val="000000"/>
          <w:sz w:val="20"/>
          <w:szCs w:val="20"/>
          <w:lang w:val="en-GB" w:eastAsia="en-GB"/>
        </w:rPr>
        <w:t>and</w:t>
      </w:r>
      <w:r w:rsidR="00613BAD" w:rsidRPr="00434C9F">
        <w:rPr>
          <w:rFonts w:ascii="Century Gothic" w:eastAsia="Times New Roman" w:hAnsi="Century Gothic" w:cs="Times New Roman"/>
          <w:color w:val="000000"/>
          <w:sz w:val="20"/>
          <w:szCs w:val="20"/>
          <w:lang w:val="en-GB" w:eastAsia="en-GB"/>
        </w:rPr>
        <w:t xml:space="preserve"> Environment </w:t>
      </w:r>
      <w:r w:rsidRPr="00434C9F">
        <w:rPr>
          <w:rFonts w:ascii="Century Gothic" w:eastAsia="Times New Roman" w:hAnsi="Century Gothic" w:cs="Times New Roman"/>
          <w:color w:val="000000"/>
          <w:sz w:val="20"/>
          <w:szCs w:val="20"/>
          <w:lang w:val="en-GB" w:eastAsia="en-GB"/>
        </w:rPr>
        <w:t xml:space="preserve">by </w:t>
      </w:r>
      <w:r w:rsidRPr="00B841B6">
        <w:rPr>
          <w:rFonts w:ascii="Century Gothic" w:eastAsia="Times New Roman" w:hAnsi="Century Gothic" w:cs="Times New Roman"/>
          <w:b/>
          <w:bCs/>
          <w:color w:val="FF0000"/>
          <w:sz w:val="20"/>
          <w:szCs w:val="20"/>
          <w:lang w:val="en-GB" w:eastAsia="en-GB"/>
        </w:rPr>
        <w:t>Monday 15 August</w:t>
      </w:r>
      <w:r w:rsidRPr="00434C9F">
        <w:rPr>
          <w:rFonts w:ascii="Century Gothic" w:eastAsia="Times New Roman" w:hAnsi="Century Gothic" w:cs="Times New Roman"/>
          <w:color w:val="000000"/>
          <w:sz w:val="20"/>
          <w:szCs w:val="20"/>
          <w:lang w:val="en-GB" w:eastAsia="en-GB"/>
        </w:rPr>
        <w:t xml:space="preserve"> with the subject line:</w:t>
      </w:r>
    </w:p>
    <w:p w14:paraId="243373ED" w14:textId="7777777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p>
    <w:p w14:paraId="0536DBF4" w14:textId="64F3122A" w:rsidR="0044799E" w:rsidRPr="00434C9F" w:rsidRDefault="0044799E" w:rsidP="00613BAD">
      <w:pPr>
        <w:spacing w:after="0" w:line="276" w:lineRule="auto"/>
        <w:ind w:right="-330"/>
        <w:rPr>
          <w:rFonts w:ascii="Century Gothic" w:eastAsia="Times New Roman" w:hAnsi="Century Gothic" w:cs="Times New Roman"/>
          <w:b/>
          <w:bCs/>
          <w:color w:val="000000"/>
          <w:sz w:val="20"/>
          <w:szCs w:val="20"/>
          <w:lang w:val="en-GB" w:eastAsia="en-GB"/>
        </w:rPr>
      </w:pPr>
      <w:r w:rsidRPr="00434C9F">
        <w:rPr>
          <w:rFonts w:ascii="Century Gothic" w:eastAsia="Times New Roman" w:hAnsi="Century Gothic" w:cs="Times New Roman"/>
          <w:b/>
          <w:bCs/>
          <w:color w:val="000000"/>
          <w:sz w:val="20"/>
          <w:szCs w:val="20"/>
          <w:lang w:val="en-GB" w:eastAsia="en-GB"/>
        </w:rPr>
        <w:t>No Gateway Approval for Woolworths Ramsgate</w:t>
      </w:r>
    </w:p>
    <w:p w14:paraId="49936EC7" w14:textId="7777777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p>
    <w:p w14:paraId="207DF981" w14:textId="60EB2A38" w:rsidR="0044799E" w:rsidRPr="00434C9F" w:rsidRDefault="00000000" w:rsidP="00613BAD">
      <w:pPr>
        <w:spacing w:after="0" w:line="276" w:lineRule="auto"/>
        <w:ind w:right="-330"/>
        <w:rPr>
          <w:rFonts w:ascii="Century Gothic" w:eastAsia="Times New Roman" w:hAnsi="Century Gothic" w:cs="Times New Roman"/>
          <w:color w:val="000000"/>
          <w:sz w:val="20"/>
          <w:szCs w:val="20"/>
          <w:lang w:val="en-GB" w:eastAsia="en-GB"/>
        </w:rPr>
      </w:pPr>
      <w:hyperlink r:id="rId7" w:history="1">
        <w:r w:rsidR="0044799E" w:rsidRPr="00434C9F">
          <w:rPr>
            <w:rStyle w:val="Hyperlink"/>
            <w:rFonts w:ascii="Century Gothic" w:eastAsia="Times New Roman" w:hAnsi="Century Gothic" w:cs="Times New Roman"/>
            <w:sz w:val="20"/>
            <w:szCs w:val="20"/>
            <w:lang w:val="en-GB" w:eastAsia="en-GB"/>
          </w:rPr>
          <w:t>information@planning.nsw.gov.au</w:t>
        </w:r>
      </w:hyperlink>
    </w:p>
    <w:p w14:paraId="746571B5" w14:textId="7777777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p>
    <w:p w14:paraId="72C822D7" w14:textId="6D6F0161"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r w:rsidRPr="00434C9F">
        <w:rPr>
          <w:rFonts w:ascii="Century Gothic" w:eastAsia="Times New Roman" w:hAnsi="Century Gothic" w:cs="Times New Roman"/>
          <w:color w:val="000000"/>
          <w:sz w:val="20"/>
          <w:szCs w:val="20"/>
          <w:lang w:val="en-GB" w:eastAsia="en-GB"/>
        </w:rPr>
        <w:t xml:space="preserve">Copy </w:t>
      </w:r>
      <w:r w:rsidR="00434C9F">
        <w:rPr>
          <w:rFonts w:ascii="Century Gothic" w:eastAsia="Times New Roman" w:hAnsi="Century Gothic" w:cs="Times New Roman"/>
          <w:color w:val="000000"/>
          <w:sz w:val="20"/>
          <w:szCs w:val="20"/>
          <w:lang w:val="en-GB" w:eastAsia="en-GB"/>
        </w:rPr>
        <w:t xml:space="preserve">the </w:t>
      </w:r>
      <w:r w:rsidRPr="00434C9F">
        <w:rPr>
          <w:rFonts w:ascii="Century Gothic" w:eastAsia="Times New Roman" w:hAnsi="Century Gothic" w:cs="Times New Roman"/>
          <w:color w:val="000000"/>
          <w:sz w:val="20"/>
          <w:szCs w:val="20"/>
          <w:lang w:val="en-GB" w:eastAsia="en-GB"/>
        </w:rPr>
        <w:t xml:space="preserve">State Member for Rockdale, Mr Steve </w:t>
      </w:r>
      <w:proofErr w:type="spellStart"/>
      <w:r w:rsidRPr="00434C9F">
        <w:rPr>
          <w:rFonts w:ascii="Century Gothic" w:eastAsia="Times New Roman" w:hAnsi="Century Gothic" w:cs="Times New Roman"/>
          <w:color w:val="000000"/>
          <w:sz w:val="20"/>
          <w:szCs w:val="20"/>
          <w:lang w:val="en-GB" w:eastAsia="en-GB"/>
        </w:rPr>
        <w:t>Kamper</w:t>
      </w:r>
      <w:proofErr w:type="spellEnd"/>
      <w:r w:rsidRPr="00434C9F">
        <w:rPr>
          <w:rFonts w:ascii="Century Gothic" w:eastAsia="Times New Roman" w:hAnsi="Century Gothic" w:cs="Times New Roman"/>
          <w:color w:val="000000"/>
          <w:sz w:val="20"/>
          <w:szCs w:val="20"/>
          <w:lang w:val="en-GB" w:eastAsia="en-GB"/>
        </w:rPr>
        <w:t>:</w:t>
      </w:r>
    </w:p>
    <w:p w14:paraId="02ED7624" w14:textId="73797092" w:rsidR="0044799E" w:rsidRPr="00434C9F" w:rsidRDefault="00000000" w:rsidP="00613BAD">
      <w:pPr>
        <w:spacing w:after="0" w:line="276" w:lineRule="auto"/>
        <w:ind w:right="-330"/>
        <w:rPr>
          <w:rFonts w:ascii="Century Gothic" w:eastAsia="Times New Roman" w:hAnsi="Century Gothic" w:cs="Times New Roman"/>
          <w:color w:val="000000"/>
          <w:sz w:val="20"/>
          <w:szCs w:val="20"/>
          <w:lang w:val="en-GB" w:eastAsia="en-GB"/>
        </w:rPr>
      </w:pPr>
      <w:hyperlink r:id="rId8" w:history="1">
        <w:r w:rsidR="0044799E" w:rsidRPr="00434C9F">
          <w:rPr>
            <w:rStyle w:val="Hyperlink"/>
            <w:rFonts w:ascii="Century Gothic" w:eastAsia="Times New Roman" w:hAnsi="Century Gothic" w:cs="Times New Roman"/>
            <w:sz w:val="20"/>
            <w:szCs w:val="20"/>
            <w:lang w:val="en-GB" w:eastAsia="en-GB"/>
          </w:rPr>
          <w:t>rockdale@parliament.nsw.gov.au</w:t>
        </w:r>
      </w:hyperlink>
    </w:p>
    <w:p w14:paraId="6AD9E312" w14:textId="7777777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p>
    <w:p w14:paraId="43E918E3" w14:textId="477C3D57" w:rsidR="0044799E" w:rsidRPr="00434C9F" w:rsidRDefault="0044799E" w:rsidP="00613BAD">
      <w:pPr>
        <w:spacing w:after="0" w:line="276" w:lineRule="auto"/>
        <w:ind w:right="-330"/>
        <w:rPr>
          <w:rFonts w:ascii="Century Gothic" w:eastAsia="Times New Roman" w:hAnsi="Century Gothic" w:cs="Times New Roman"/>
          <w:color w:val="000000"/>
          <w:sz w:val="20"/>
          <w:szCs w:val="20"/>
          <w:lang w:val="en-GB" w:eastAsia="en-GB"/>
        </w:rPr>
      </w:pPr>
      <w:r w:rsidRPr="00434C9F">
        <w:rPr>
          <w:rFonts w:ascii="Century Gothic" w:eastAsia="Times New Roman" w:hAnsi="Century Gothic" w:cs="Times New Roman"/>
          <w:color w:val="000000"/>
          <w:sz w:val="20"/>
          <w:szCs w:val="20"/>
          <w:lang w:val="en-GB" w:eastAsia="en-GB"/>
        </w:rPr>
        <w:t xml:space="preserve">Copy the </w:t>
      </w:r>
      <w:r w:rsidRPr="00B841B6">
        <w:rPr>
          <w:rFonts w:ascii="Century Gothic" w:eastAsia="Times New Roman" w:hAnsi="Century Gothic" w:cs="Times New Roman"/>
          <w:b/>
          <w:bCs/>
          <w:color w:val="00B050"/>
          <w:sz w:val="20"/>
          <w:szCs w:val="20"/>
          <w:lang w:val="en-GB" w:eastAsia="en-GB"/>
        </w:rPr>
        <w:t>K</w:t>
      </w:r>
      <w:r w:rsidR="00613BAD" w:rsidRPr="00B841B6">
        <w:rPr>
          <w:rFonts w:ascii="Century Gothic" w:eastAsia="Times New Roman" w:hAnsi="Century Gothic" w:cs="Times New Roman"/>
          <w:b/>
          <w:bCs/>
          <w:color w:val="00B050"/>
          <w:sz w:val="20"/>
          <w:szCs w:val="20"/>
          <w:lang w:val="en-GB" w:eastAsia="en-GB"/>
        </w:rPr>
        <w:t>ogarah Bay Progress Association</w:t>
      </w:r>
      <w:r w:rsidR="00613BAD" w:rsidRPr="00434C9F">
        <w:rPr>
          <w:rFonts w:ascii="Century Gothic" w:eastAsia="Times New Roman" w:hAnsi="Century Gothic" w:cs="Times New Roman"/>
          <w:color w:val="000000"/>
          <w:sz w:val="20"/>
          <w:szCs w:val="20"/>
          <w:lang w:val="en-GB" w:eastAsia="en-GB"/>
        </w:rPr>
        <w:t xml:space="preserve"> </w:t>
      </w:r>
      <w:r w:rsidRPr="00434C9F">
        <w:rPr>
          <w:rFonts w:ascii="Century Gothic" w:eastAsia="Times New Roman" w:hAnsi="Century Gothic" w:cs="Times New Roman"/>
          <w:color w:val="000000"/>
          <w:sz w:val="20"/>
          <w:szCs w:val="20"/>
          <w:lang w:val="en-GB" w:eastAsia="en-GB"/>
        </w:rPr>
        <w:t>and we'll keep you informed of updates</w:t>
      </w:r>
      <w:r w:rsidR="005E6642" w:rsidRPr="00434C9F">
        <w:rPr>
          <w:rFonts w:ascii="Century Gothic" w:eastAsia="Times New Roman" w:hAnsi="Century Gothic" w:cs="Times New Roman"/>
          <w:color w:val="000000"/>
          <w:sz w:val="20"/>
          <w:szCs w:val="20"/>
          <w:lang w:val="en-GB" w:eastAsia="en-GB"/>
        </w:rPr>
        <w:t xml:space="preserve"> and next steps</w:t>
      </w:r>
      <w:r w:rsidRPr="00434C9F">
        <w:rPr>
          <w:rFonts w:ascii="Century Gothic" w:eastAsia="Times New Roman" w:hAnsi="Century Gothic" w:cs="Times New Roman"/>
          <w:color w:val="000000"/>
          <w:sz w:val="20"/>
          <w:szCs w:val="20"/>
          <w:lang w:val="en-GB" w:eastAsia="en-GB"/>
        </w:rPr>
        <w:t>:</w:t>
      </w:r>
    </w:p>
    <w:p w14:paraId="4DF4DE6B" w14:textId="56B28B21" w:rsidR="00613BAD" w:rsidRPr="00434C9F" w:rsidRDefault="00000000" w:rsidP="00613BAD">
      <w:pPr>
        <w:spacing w:after="0"/>
        <w:ind w:right="-330"/>
        <w:rPr>
          <w:rFonts w:ascii="Century Gothic" w:eastAsia="Times New Roman" w:hAnsi="Century Gothic" w:cs="Times New Roman"/>
          <w:b/>
          <w:bCs/>
          <w:sz w:val="20"/>
          <w:szCs w:val="20"/>
          <w:lang w:val="en-GB" w:eastAsia="en-GB"/>
        </w:rPr>
      </w:pPr>
      <w:hyperlink r:id="rId9" w:history="1">
        <w:r w:rsidR="0044799E" w:rsidRPr="00434C9F">
          <w:rPr>
            <w:rStyle w:val="Hyperlink"/>
            <w:rFonts w:ascii="Century Gothic" w:eastAsia="Times New Roman" w:hAnsi="Century Gothic" w:cs="Times New Roman"/>
            <w:sz w:val="20"/>
            <w:szCs w:val="20"/>
            <w:lang w:val="en-GB" w:eastAsia="en-GB"/>
          </w:rPr>
          <w:t>kogarahbayprogress@gmail.com</w:t>
        </w:r>
      </w:hyperlink>
      <w:r w:rsidR="0044799E" w:rsidRPr="00434C9F">
        <w:rPr>
          <w:rFonts w:ascii="Century Gothic" w:eastAsia="Times New Roman" w:hAnsi="Century Gothic" w:cs="Times New Roman"/>
          <w:color w:val="000000"/>
          <w:sz w:val="20"/>
          <w:szCs w:val="20"/>
          <w:lang w:val="en-GB" w:eastAsia="en-GB"/>
        </w:rPr>
        <w:br/>
      </w:r>
      <w:r w:rsidR="0044799E" w:rsidRPr="00434C9F">
        <w:rPr>
          <w:rFonts w:ascii="Century Gothic" w:eastAsia="Times New Roman" w:hAnsi="Century Gothic" w:cs="Times New Roman"/>
          <w:color w:val="000000"/>
          <w:sz w:val="20"/>
          <w:szCs w:val="20"/>
          <w:lang w:val="en-GB" w:eastAsia="en-GB"/>
        </w:rPr>
        <w:br/>
      </w:r>
      <w:r w:rsidR="0044799E" w:rsidRPr="00434C9F">
        <w:rPr>
          <w:rFonts w:ascii="Century Gothic" w:eastAsia="Times New Roman" w:hAnsi="Century Gothic" w:cs="Times New Roman"/>
          <w:color w:val="000000" w:themeColor="text1"/>
          <w:sz w:val="20"/>
          <w:szCs w:val="20"/>
          <w:lang w:val="en-GB" w:eastAsia="en-GB"/>
        </w:rPr>
        <w:t xml:space="preserve">Submit your objection to the Hon Anthony Roberts, MP, Minister for Planning </w:t>
      </w:r>
      <w:r w:rsidR="004C1EE4" w:rsidRPr="00434C9F">
        <w:rPr>
          <w:rFonts w:ascii="Century Gothic" w:eastAsia="Times New Roman" w:hAnsi="Century Gothic" w:cs="Times New Roman"/>
          <w:color w:val="000000" w:themeColor="text1"/>
          <w:sz w:val="20"/>
          <w:szCs w:val="20"/>
          <w:lang w:val="en-GB" w:eastAsia="en-GB"/>
        </w:rPr>
        <w:t>(and Minister for Housing)</w:t>
      </w:r>
      <w:r w:rsidR="0044799E" w:rsidRPr="00434C9F">
        <w:rPr>
          <w:rFonts w:ascii="Century Gothic" w:eastAsia="Times New Roman" w:hAnsi="Century Gothic" w:cs="Times New Roman"/>
          <w:color w:val="000000" w:themeColor="text1"/>
          <w:sz w:val="20"/>
          <w:szCs w:val="20"/>
          <w:lang w:val="en-GB" w:eastAsia="en-GB"/>
        </w:rPr>
        <w:t xml:space="preserve"> </w:t>
      </w:r>
      <w:r w:rsidR="0044799E" w:rsidRPr="00434C9F">
        <w:rPr>
          <w:rFonts w:ascii="Century Gothic" w:eastAsia="Times New Roman" w:hAnsi="Century Gothic" w:cs="Times New Roman"/>
          <w:b/>
          <w:bCs/>
          <w:sz w:val="20"/>
          <w:szCs w:val="20"/>
          <w:lang w:val="en-GB" w:eastAsia="en-GB"/>
        </w:rPr>
        <w:t>– online form to be completed and submitted</w:t>
      </w:r>
    </w:p>
    <w:p w14:paraId="285508CE" w14:textId="3CEC92A0" w:rsidR="0044799E" w:rsidRPr="00434C9F" w:rsidRDefault="00613BAD" w:rsidP="00613BAD">
      <w:pPr>
        <w:spacing w:after="0"/>
        <w:ind w:right="-330"/>
        <w:rPr>
          <w:rFonts w:ascii="Century Gothic" w:eastAsia="Times New Roman" w:hAnsi="Century Gothic" w:cs="Times New Roman"/>
          <w:sz w:val="20"/>
          <w:szCs w:val="20"/>
          <w:lang w:val="en-GB" w:eastAsia="en-GB"/>
        </w:rPr>
      </w:pPr>
      <w:r w:rsidRPr="00434C9F">
        <w:rPr>
          <w:rFonts w:ascii="Century Gothic" w:eastAsia="Times New Roman" w:hAnsi="Century Gothic" w:cs="Times New Roman"/>
          <w:b/>
          <w:bCs/>
          <w:color w:val="000000" w:themeColor="text1"/>
          <w:sz w:val="20"/>
          <w:szCs w:val="20"/>
          <w:lang w:val="en-GB" w:eastAsia="en-GB"/>
        </w:rPr>
        <w:t>Copy and paste this link</w:t>
      </w:r>
      <w:r w:rsidRPr="00434C9F">
        <w:rPr>
          <w:rFonts w:ascii="Century Gothic" w:eastAsia="Times New Roman" w:hAnsi="Century Gothic" w:cs="Times New Roman"/>
          <w:color w:val="000000" w:themeColor="text1"/>
          <w:sz w:val="20"/>
          <w:szCs w:val="20"/>
          <w:lang w:val="en-GB" w:eastAsia="en-GB"/>
        </w:rPr>
        <w:t xml:space="preserve"> to your browser:</w:t>
      </w:r>
      <w:r w:rsidRPr="00434C9F">
        <w:rPr>
          <w:rFonts w:ascii="Century Gothic" w:eastAsia="Times New Roman" w:hAnsi="Century Gothic" w:cs="Times New Roman"/>
          <w:color w:val="000000" w:themeColor="text1"/>
          <w:sz w:val="20"/>
          <w:szCs w:val="20"/>
          <w:lang w:val="en-GB" w:eastAsia="en-GB"/>
        </w:rPr>
        <w:br/>
      </w:r>
      <w:r w:rsidR="0044799E" w:rsidRPr="00434C9F">
        <w:rPr>
          <w:rFonts w:ascii="Century Gothic" w:eastAsia="Times New Roman" w:hAnsi="Century Gothic" w:cs="Times New Roman"/>
          <w:color w:val="000000" w:themeColor="text1"/>
          <w:sz w:val="20"/>
          <w:szCs w:val="20"/>
          <w:lang w:val="en-GB" w:eastAsia="en-GB"/>
        </w:rPr>
        <w:t>nsw.gov.au/nsw-government/ministers/minister-for-planning-and-homes</w:t>
      </w:r>
      <w:r w:rsidRPr="00434C9F">
        <w:rPr>
          <w:rFonts w:ascii="Century Gothic" w:eastAsia="Times New Roman" w:hAnsi="Century Gothic" w:cs="Times New Roman"/>
          <w:color w:val="000000" w:themeColor="text1"/>
          <w:sz w:val="20"/>
          <w:szCs w:val="20"/>
          <w:lang w:val="en-GB" w:eastAsia="en-GB"/>
        </w:rPr>
        <w:br/>
      </w:r>
    </w:p>
    <w:p w14:paraId="5C6FA740" w14:textId="2E05402C" w:rsidR="000117E9" w:rsidRDefault="00613BAD" w:rsidP="00613BAD">
      <w:pPr>
        <w:spacing w:after="0" w:line="276" w:lineRule="auto"/>
        <w:ind w:right="-330"/>
        <w:rPr>
          <w:rFonts w:ascii="Century Gothic" w:eastAsia="Times New Roman" w:hAnsi="Century Gothic" w:cs="Times New Roman"/>
          <w:color w:val="000000" w:themeColor="text1"/>
          <w:sz w:val="20"/>
          <w:szCs w:val="20"/>
          <w:lang w:val="en-GB" w:eastAsia="en-GB"/>
        </w:rPr>
      </w:pPr>
      <w:r w:rsidRPr="00434C9F">
        <w:rPr>
          <w:rFonts w:ascii="Century Gothic" w:eastAsia="Times New Roman" w:hAnsi="Century Gothic" w:cs="Times New Roman"/>
          <w:color w:val="000000" w:themeColor="text1"/>
          <w:sz w:val="20"/>
          <w:szCs w:val="20"/>
          <w:lang w:val="en-GB" w:eastAsia="en-GB"/>
        </w:rPr>
        <w:t xml:space="preserve">It’s recommended that you adapt the content </w:t>
      </w:r>
      <w:r w:rsidR="000117E9" w:rsidRPr="00434C9F">
        <w:rPr>
          <w:rFonts w:ascii="Century Gothic" w:eastAsia="Times New Roman" w:hAnsi="Century Gothic" w:cs="Times New Roman"/>
          <w:color w:val="000000" w:themeColor="text1"/>
          <w:sz w:val="20"/>
          <w:szCs w:val="20"/>
          <w:lang w:val="en-GB" w:eastAsia="en-GB"/>
        </w:rPr>
        <w:t xml:space="preserve">below </w:t>
      </w:r>
      <w:r w:rsidRPr="00434C9F">
        <w:rPr>
          <w:rFonts w:ascii="Century Gothic" w:eastAsia="Times New Roman" w:hAnsi="Century Gothic" w:cs="Times New Roman"/>
          <w:color w:val="000000" w:themeColor="text1"/>
          <w:sz w:val="20"/>
          <w:szCs w:val="20"/>
          <w:lang w:val="en-GB" w:eastAsia="en-GB"/>
        </w:rPr>
        <w:t>and use your own words as much as possible.</w:t>
      </w:r>
    </w:p>
    <w:p w14:paraId="1A7B9C2C" w14:textId="77777777" w:rsidR="00434C9F" w:rsidRPr="00434C9F" w:rsidRDefault="00434C9F" w:rsidP="00613BAD">
      <w:pPr>
        <w:spacing w:after="0" w:line="276" w:lineRule="auto"/>
        <w:ind w:right="-330"/>
        <w:rPr>
          <w:rFonts w:ascii="Century Gothic" w:eastAsia="Times New Roman" w:hAnsi="Century Gothic" w:cs="Times New Roman"/>
          <w:color w:val="000000" w:themeColor="text1"/>
          <w:sz w:val="20"/>
          <w:szCs w:val="20"/>
          <w:lang w:val="en-GB" w:eastAsia="en-GB"/>
        </w:rPr>
      </w:pPr>
    </w:p>
    <w:p w14:paraId="606C83DF" w14:textId="2A5EC994" w:rsidR="0044799E" w:rsidRPr="00434C9F" w:rsidRDefault="0044799E" w:rsidP="00613BAD">
      <w:pPr>
        <w:spacing w:after="0" w:line="276" w:lineRule="auto"/>
        <w:ind w:right="-330"/>
        <w:rPr>
          <w:rFonts w:ascii="Century Gothic" w:eastAsia="Times New Roman" w:hAnsi="Century Gothic" w:cs="Times New Roman"/>
          <w:color w:val="000000" w:themeColor="text1"/>
          <w:sz w:val="20"/>
          <w:szCs w:val="20"/>
          <w:lang w:val="en-GB" w:eastAsia="en-GB"/>
        </w:rPr>
      </w:pPr>
    </w:p>
    <w:p w14:paraId="56DA02BF" w14:textId="190AA51C" w:rsidR="00D74444" w:rsidRPr="00434C9F" w:rsidRDefault="00D74444" w:rsidP="00613BAD">
      <w:pPr>
        <w:spacing w:after="0" w:line="276" w:lineRule="auto"/>
        <w:ind w:right="-330"/>
        <w:rPr>
          <w:rFonts w:ascii="Century Gothic" w:eastAsia="Times New Roman" w:hAnsi="Century Gothic" w:cs="Times New Roman"/>
          <w:sz w:val="20"/>
          <w:szCs w:val="20"/>
          <w:lang w:val="en-GB" w:eastAsia="en-GB"/>
        </w:rPr>
      </w:pPr>
      <w:r w:rsidRPr="00434C9F">
        <w:rPr>
          <w:rFonts w:ascii="Century Gothic" w:eastAsia="Times New Roman" w:hAnsi="Century Gothic" w:cs="Times New Roman"/>
          <w:color w:val="000000"/>
          <w:sz w:val="20"/>
          <w:szCs w:val="20"/>
          <w:lang w:val="en-GB" w:eastAsia="en-GB"/>
        </w:rPr>
        <w:t xml:space="preserve">The Department of Planning </w:t>
      </w:r>
      <w:r w:rsidR="002B37A6" w:rsidRPr="00434C9F">
        <w:rPr>
          <w:rFonts w:ascii="Century Gothic" w:eastAsia="Times New Roman" w:hAnsi="Century Gothic" w:cs="Times New Roman"/>
          <w:color w:val="000000"/>
          <w:sz w:val="20"/>
          <w:szCs w:val="20"/>
          <w:lang w:val="en-GB" w:eastAsia="en-GB"/>
        </w:rPr>
        <w:t>and</w:t>
      </w:r>
      <w:r w:rsidRPr="00434C9F">
        <w:rPr>
          <w:rFonts w:ascii="Century Gothic" w:eastAsia="Times New Roman" w:hAnsi="Century Gothic" w:cs="Times New Roman"/>
          <w:color w:val="000000"/>
          <w:sz w:val="20"/>
          <w:szCs w:val="20"/>
          <w:lang w:val="en-GB" w:eastAsia="en-GB"/>
        </w:rPr>
        <w:t xml:space="preserve"> Environment</w:t>
      </w:r>
    </w:p>
    <w:p w14:paraId="04A83720" w14:textId="4270393C" w:rsidR="00D74444" w:rsidRPr="00434C9F" w:rsidRDefault="00D74444" w:rsidP="00613BAD">
      <w:pPr>
        <w:spacing w:after="0" w:line="276" w:lineRule="auto"/>
        <w:ind w:right="-330"/>
        <w:rPr>
          <w:rFonts w:ascii="Century Gothic" w:eastAsia="Times New Roman" w:hAnsi="Century Gothic" w:cs="Times New Roman"/>
          <w:sz w:val="20"/>
          <w:szCs w:val="20"/>
          <w:lang w:val="en-GB" w:eastAsia="en-GB"/>
        </w:rPr>
      </w:pPr>
      <w:r w:rsidRPr="00434C9F">
        <w:rPr>
          <w:rFonts w:ascii="Century Gothic" w:eastAsia="Times New Roman" w:hAnsi="Century Gothic" w:cs="Times New Roman"/>
          <w:color w:val="000000"/>
          <w:sz w:val="20"/>
          <w:szCs w:val="20"/>
          <w:lang w:val="en-GB" w:eastAsia="en-GB"/>
        </w:rPr>
        <w:t xml:space="preserve">By email: </w:t>
      </w:r>
      <w:hyperlink r:id="rId10" w:history="1">
        <w:r w:rsidRPr="00434C9F">
          <w:rPr>
            <w:rFonts w:ascii="Century Gothic" w:eastAsia="Times New Roman" w:hAnsi="Century Gothic" w:cs="Times New Roman"/>
            <w:color w:val="1155CC"/>
            <w:sz w:val="20"/>
            <w:szCs w:val="20"/>
            <w:u w:val="single"/>
            <w:lang w:val="en-GB" w:eastAsia="en-GB"/>
          </w:rPr>
          <w:t>information@planning.nsw.gov.au</w:t>
        </w:r>
      </w:hyperlink>
    </w:p>
    <w:p w14:paraId="66509DB8" w14:textId="77777777" w:rsidR="000117E9" w:rsidRPr="00D74444" w:rsidRDefault="000117E9" w:rsidP="00613BAD">
      <w:pPr>
        <w:spacing w:after="0" w:line="276" w:lineRule="auto"/>
        <w:ind w:right="-330"/>
        <w:rPr>
          <w:rFonts w:ascii="Century Gothic" w:eastAsia="Times New Roman" w:hAnsi="Century Gothic" w:cs="Times New Roman"/>
          <w:sz w:val="20"/>
          <w:szCs w:val="20"/>
          <w:lang w:val="en-GB" w:eastAsia="en-GB"/>
        </w:rPr>
      </w:pPr>
    </w:p>
    <w:p w14:paraId="44578304" w14:textId="77777777"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p>
    <w:p w14:paraId="6C4A19BA" w14:textId="77777777"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r w:rsidRPr="00D74444">
        <w:rPr>
          <w:rFonts w:ascii="Century Gothic" w:eastAsia="Times New Roman" w:hAnsi="Century Gothic" w:cs="Times New Roman"/>
          <w:color w:val="000000"/>
          <w:sz w:val="20"/>
          <w:szCs w:val="20"/>
          <w:lang w:val="en-GB" w:eastAsia="en-GB"/>
        </w:rPr>
        <w:t>To whom it may concern </w:t>
      </w:r>
    </w:p>
    <w:p w14:paraId="71C9D646" w14:textId="77777777"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r w:rsidRPr="00D74444">
        <w:rPr>
          <w:rFonts w:ascii="Century Gothic" w:eastAsia="Times New Roman" w:hAnsi="Century Gothic" w:cs="Times New Roman"/>
          <w:color w:val="000000"/>
          <w:sz w:val="20"/>
          <w:szCs w:val="20"/>
          <w:lang w:val="en-GB" w:eastAsia="en-GB"/>
        </w:rPr>
        <w:t>Dear Sir/Madam,</w:t>
      </w:r>
    </w:p>
    <w:p w14:paraId="672E363C" w14:textId="77777777"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r w:rsidRPr="00D74444">
        <w:rPr>
          <w:rFonts w:ascii="Century Gothic" w:eastAsia="Times New Roman" w:hAnsi="Century Gothic" w:cs="Times New Roman"/>
          <w:color w:val="000000"/>
          <w:sz w:val="20"/>
          <w:szCs w:val="20"/>
          <w:lang w:val="en-GB" w:eastAsia="en-GB"/>
        </w:rPr>
        <w:t> </w:t>
      </w:r>
    </w:p>
    <w:p w14:paraId="72E390E8" w14:textId="20E0701A"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r w:rsidRPr="00D74444">
        <w:rPr>
          <w:rFonts w:ascii="Century Gothic" w:eastAsia="Times New Roman" w:hAnsi="Century Gothic" w:cs="Times New Roman"/>
          <w:b/>
          <w:bCs/>
          <w:color w:val="000000"/>
          <w:sz w:val="20"/>
          <w:szCs w:val="20"/>
          <w:lang w:val="en-GB" w:eastAsia="en-GB"/>
        </w:rPr>
        <w:t>RE: WOOLWORTHS PLANNING PROPOSAL AT</w:t>
      </w:r>
    </w:p>
    <w:p w14:paraId="1F3B10D0" w14:textId="77777777" w:rsidR="00D74444" w:rsidRPr="00D74444" w:rsidRDefault="00D74444" w:rsidP="00613BAD">
      <w:pPr>
        <w:spacing w:after="0" w:line="276" w:lineRule="auto"/>
        <w:ind w:right="-330"/>
        <w:rPr>
          <w:rFonts w:ascii="Century Gothic" w:eastAsia="Times New Roman" w:hAnsi="Century Gothic" w:cs="Times New Roman"/>
          <w:sz w:val="20"/>
          <w:szCs w:val="20"/>
          <w:lang w:val="en-GB" w:eastAsia="en-GB"/>
        </w:rPr>
      </w:pPr>
      <w:r w:rsidRPr="00D74444">
        <w:rPr>
          <w:rFonts w:ascii="Century Gothic" w:eastAsia="Times New Roman" w:hAnsi="Century Gothic" w:cs="Times New Roman"/>
          <w:b/>
          <w:bCs/>
          <w:color w:val="000000"/>
          <w:sz w:val="20"/>
          <w:szCs w:val="20"/>
          <w:lang w:val="en-GB" w:eastAsia="en-GB"/>
        </w:rPr>
        <w:t>193-199 ROCKY POINT ROAD, 2-6 TARGO ROAD AND 66-68 RAMSGATE ROAD, RAMSGATE</w:t>
      </w:r>
    </w:p>
    <w:p w14:paraId="60DC77E9" w14:textId="15C00A8A" w:rsidR="00FE1274" w:rsidRPr="005E6642" w:rsidRDefault="00D74444" w:rsidP="00613BAD">
      <w:pPr>
        <w:spacing w:before="100" w:beforeAutospacing="1" w:after="100" w:afterAutospacing="1" w:line="276" w:lineRule="auto"/>
        <w:ind w:right="-330"/>
        <w:rPr>
          <w:rFonts w:ascii="Century Gothic" w:hAnsi="Century Gothic"/>
          <w:color w:val="000000"/>
          <w:sz w:val="20"/>
          <w:szCs w:val="20"/>
        </w:rPr>
      </w:pPr>
      <w:r w:rsidRPr="005E6642">
        <w:rPr>
          <w:rFonts w:ascii="Century Gothic" w:hAnsi="Century Gothic"/>
          <w:color w:val="000000"/>
          <w:sz w:val="20"/>
          <w:szCs w:val="20"/>
        </w:rPr>
        <w:t xml:space="preserve">I write this submission to request that the Department </w:t>
      </w:r>
      <w:r w:rsidRPr="005E6642">
        <w:rPr>
          <w:rFonts w:ascii="Century Gothic" w:hAnsi="Century Gothic"/>
          <w:b/>
          <w:bCs/>
          <w:color w:val="000000"/>
          <w:sz w:val="20"/>
          <w:szCs w:val="20"/>
        </w:rPr>
        <w:t>not</w:t>
      </w:r>
      <w:r w:rsidRPr="005E6642">
        <w:rPr>
          <w:rFonts w:ascii="Century Gothic" w:hAnsi="Century Gothic"/>
          <w:color w:val="000000"/>
          <w:sz w:val="20"/>
          <w:szCs w:val="20"/>
        </w:rPr>
        <w:t xml:space="preserve"> proceed to a </w:t>
      </w:r>
      <w:r w:rsidRPr="005E6642">
        <w:rPr>
          <w:rFonts w:ascii="Century Gothic" w:hAnsi="Century Gothic"/>
          <w:b/>
          <w:bCs/>
          <w:color w:val="000000"/>
          <w:sz w:val="20"/>
          <w:szCs w:val="20"/>
        </w:rPr>
        <w:t>Gateway Determination</w:t>
      </w:r>
      <w:r w:rsidRPr="005E6642">
        <w:rPr>
          <w:rFonts w:ascii="Century Gothic" w:hAnsi="Century Gothic"/>
          <w:color w:val="000000"/>
          <w:sz w:val="20"/>
          <w:szCs w:val="20"/>
        </w:rPr>
        <w:t xml:space="preserve"> for the Planning Proposal</w:t>
      </w:r>
      <w:r w:rsidR="000117E9" w:rsidRPr="005E6642">
        <w:rPr>
          <w:rFonts w:ascii="Century Gothic" w:hAnsi="Century Gothic"/>
          <w:color w:val="000000"/>
          <w:sz w:val="20"/>
          <w:szCs w:val="20"/>
        </w:rPr>
        <w:t xml:space="preserve"> at the above location</w:t>
      </w:r>
      <w:r w:rsidRPr="005E6642">
        <w:rPr>
          <w:rFonts w:ascii="Century Gothic" w:hAnsi="Century Gothic"/>
          <w:color w:val="000000"/>
          <w:sz w:val="20"/>
          <w:szCs w:val="20"/>
        </w:rPr>
        <w:t>.</w:t>
      </w:r>
    </w:p>
    <w:p w14:paraId="6C4735CB" w14:textId="132302B4" w:rsidR="00434C9F" w:rsidRPr="00433182" w:rsidRDefault="00FE1274" w:rsidP="00613BAD">
      <w:pPr>
        <w:spacing w:before="100" w:beforeAutospacing="1" w:after="100" w:afterAutospacing="1" w:line="276" w:lineRule="auto"/>
        <w:ind w:right="-330"/>
        <w:rPr>
          <w:rFonts w:ascii="Century Gothic" w:eastAsia="Times New Roman" w:hAnsi="Century Gothic" w:cs="Times New Roman"/>
          <w:color w:val="000000"/>
          <w:spacing w:val="3"/>
          <w:sz w:val="20"/>
          <w:szCs w:val="20"/>
          <w:lang w:val="en-GB" w:eastAsia="en-GB"/>
        </w:rPr>
      </w:pPr>
      <w:r w:rsidRPr="005E6642">
        <w:rPr>
          <w:rStyle w:val="jsgrdq"/>
          <w:rFonts w:ascii="Century Gothic" w:hAnsi="Century Gothic"/>
          <w:color w:val="000000"/>
          <w:sz w:val="20"/>
          <w:szCs w:val="20"/>
        </w:rPr>
        <w:t xml:space="preserve">I believe the current height controls for both commercial and residential zones are more than generous and that this proposal is a significant, unwarranted and ill-advised over-development and over-intensification of the site. </w:t>
      </w:r>
      <w:r w:rsidR="00D74444" w:rsidRPr="005E6642">
        <w:rPr>
          <w:rFonts w:ascii="Century Gothic" w:hAnsi="Century Gothic"/>
          <w:color w:val="000000"/>
          <w:sz w:val="20"/>
          <w:szCs w:val="20"/>
        </w:rPr>
        <w:t>I believe the reasons put forward by the proponent are flawed as outlined below:</w:t>
      </w:r>
    </w:p>
    <w:p w14:paraId="5A8C7222" w14:textId="77777777" w:rsidR="00433182" w:rsidRPr="00433182" w:rsidRDefault="00433182"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433182">
        <w:rPr>
          <w:rFonts w:ascii="Century Gothic" w:eastAsia="Times New Roman" w:hAnsi="Century Gothic" w:cs="Times New Roman"/>
          <w:color w:val="000000"/>
          <w:sz w:val="20"/>
          <w:szCs w:val="20"/>
          <w:lang w:val="en-GB" w:eastAsia="en-GB"/>
        </w:rPr>
        <w:t>The adjoining and nearby residents in regard to overshadowing, privacy, visual scale and bulk, noise, pollution, off-street parking and traffic;</w:t>
      </w:r>
    </w:p>
    <w:p w14:paraId="59036E9F" w14:textId="2AAFD51B" w:rsidR="00433182" w:rsidRPr="00433182" w:rsidRDefault="00433182"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433182">
        <w:rPr>
          <w:rFonts w:ascii="Century Gothic" w:eastAsia="Times New Roman" w:hAnsi="Century Gothic" w:cs="Times New Roman"/>
          <w:color w:val="000000"/>
          <w:sz w:val="20"/>
          <w:szCs w:val="20"/>
          <w:lang w:val="en-GB" w:eastAsia="en-GB"/>
        </w:rPr>
        <w:t xml:space="preserve">The negative impact on and the commercial viability of the remaining Ramsgate shops </w:t>
      </w:r>
      <w:r w:rsidR="00617D42" w:rsidRPr="005E6642">
        <w:rPr>
          <w:rFonts w:ascii="Century Gothic" w:eastAsia="Times New Roman" w:hAnsi="Century Gothic" w:cs="Times New Roman"/>
          <w:color w:val="000000"/>
          <w:sz w:val="20"/>
          <w:szCs w:val="20"/>
          <w:lang w:val="en-GB" w:eastAsia="en-GB"/>
        </w:rPr>
        <w:t xml:space="preserve">and businesses </w:t>
      </w:r>
      <w:r w:rsidRPr="00433182">
        <w:rPr>
          <w:rFonts w:ascii="Century Gothic" w:eastAsia="Times New Roman" w:hAnsi="Century Gothic" w:cs="Times New Roman"/>
          <w:color w:val="000000"/>
          <w:sz w:val="20"/>
          <w:szCs w:val="20"/>
          <w:lang w:val="en-GB" w:eastAsia="en-GB"/>
        </w:rPr>
        <w:t>on both sides of Rocky Point Road should this proposal proceed;</w:t>
      </w:r>
    </w:p>
    <w:p w14:paraId="73B7B5A8" w14:textId="25D72E27" w:rsidR="00433182" w:rsidRPr="00433182" w:rsidRDefault="00433182"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433182">
        <w:rPr>
          <w:rFonts w:ascii="Century Gothic" w:eastAsia="Times New Roman" w:hAnsi="Century Gothic" w:cs="Times New Roman"/>
          <w:color w:val="000000"/>
          <w:sz w:val="20"/>
          <w:szCs w:val="20"/>
          <w:lang w:val="en-GB" w:eastAsia="en-GB"/>
        </w:rPr>
        <w:lastRenderedPageBreak/>
        <w:t>The loss of on-street parking between Ramsgate Road and Targo Road and the detrimental effect it will have on those shops</w:t>
      </w:r>
      <w:r w:rsidR="00617D42" w:rsidRPr="005E6642">
        <w:rPr>
          <w:rFonts w:ascii="Century Gothic" w:eastAsia="Times New Roman" w:hAnsi="Century Gothic" w:cs="Times New Roman"/>
          <w:color w:val="000000"/>
          <w:sz w:val="20"/>
          <w:szCs w:val="20"/>
          <w:lang w:val="en-GB" w:eastAsia="en-GB"/>
        </w:rPr>
        <w:t xml:space="preserve"> and businesses</w:t>
      </w:r>
      <w:r w:rsidRPr="00433182">
        <w:rPr>
          <w:rFonts w:ascii="Century Gothic" w:eastAsia="Times New Roman" w:hAnsi="Century Gothic" w:cs="Times New Roman"/>
          <w:color w:val="000000"/>
          <w:sz w:val="20"/>
          <w:szCs w:val="20"/>
          <w:lang w:val="en-GB" w:eastAsia="en-GB"/>
        </w:rPr>
        <w:t>;</w:t>
      </w:r>
    </w:p>
    <w:p w14:paraId="69C0DD73" w14:textId="77777777" w:rsidR="00433182" w:rsidRPr="00433182" w:rsidRDefault="00433182"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433182">
        <w:rPr>
          <w:rFonts w:ascii="Century Gothic" w:eastAsia="Times New Roman" w:hAnsi="Century Gothic" w:cs="Times New Roman"/>
          <w:color w:val="000000"/>
          <w:sz w:val="20"/>
          <w:szCs w:val="20"/>
          <w:lang w:val="en-GB" w:eastAsia="en-GB"/>
        </w:rPr>
        <w:t xml:space="preserve">Traffic congestion around the already very busy intersections of Rocky Point Road, Targo Road and Ramsgate Road. The Rocky Point and Ramsgate Roads intersection alone has three </w:t>
      </w:r>
      <w:r w:rsidRPr="00433182">
        <w:rPr>
          <w:rFonts w:ascii="Century Gothic" w:eastAsia="Times New Roman" w:hAnsi="Century Gothic" w:cs="Times New Roman"/>
          <w:b/>
          <w:bCs/>
          <w:color w:val="000000"/>
          <w:sz w:val="20"/>
          <w:szCs w:val="20"/>
          <w:lang w:val="en-GB" w:eastAsia="en-GB"/>
        </w:rPr>
        <w:t>No Right Turn</w:t>
      </w:r>
      <w:r w:rsidRPr="00433182">
        <w:rPr>
          <w:rFonts w:ascii="Century Gothic" w:eastAsia="Times New Roman" w:hAnsi="Century Gothic" w:cs="Times New Roman"/>
          <w:color w:val="000000"/>
          <w:sz w:val="20"/>
          <w:szCs w:val="20"/>
          <w:lang w:val="en-GB" w:eastAsia="en-GB"/>
        </w:rPr>
        <w:t xml:space="preserve"> roads;</w:t>
      </w:r>
    </w:p>
    <w:p w14:paraId="26FC6284" w14:textId="4C8EA07F" w:rsidR="00433182" w:rsidRPr="00D02926" w:rsidRDefault="00433182"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433182">
        <w:rPr>
          <w:rFonts w:ascii="Century Gothic" w:eastAsia="Times New Roman" w:hAnsi="Century Gothic" w:cs="Times New Roman"/>
          <w:color w:val="000000"/>
          <w:sz w:val="20"/>
          <w:szCs w:val="20"/>
          <w:lang w:val="en-GB" w:eastAsia="en-GB"/>
        </w:rPr>
        <w:t>The creation of rat-runs and therefore the negative impact of traffic on our local roads, particularly Sans Souci and Beverley Park</w:t>
      </w:r>
      <w:r w:rsidR="00D74444" w:rsidRPr="005E6642">
        <w:rPr>
          <w:rFonts w:ascii="Century Gothic" w:eastAsia="Times New Roman" w:hAnsi="Century Gothic" w:cs="Times New Roman"/>
          <w:color w:val="000000"/>
          <w:sz w:val="20"/>
          <w:szCs w:val="20"/>
          <w:lang w:val="en-GB" w:eastAsia="en-GB"/>
        </w:rPr>
        <w:t>;</w:t>
      </w:r>
    </w:p>
    <w:p w14:paraId="16B006ED" w14:textId="6E4ED5F6" w:rsidR="00D02926" w:rsidRPr="005E6642" w:rsidRDefault="00D02926" w:rsidP="00613BAD">
      <w:pPr>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Pr>
          <w:rFonts w:ascii="Century Gothic" w:eastAsia="Times New Roman" w:hAnsi="Century Gothic" w:cs="Times New Roman"/>
          <w:color w:val="000000"/>
          <w:sz w:val="20"/>
          <w:szCs w:val="20"/>
          <w:lang w:val="en-GB" w:eastAsia="en-GB"/>
        </w:rPr>
        <w:t>The loss of Ramsgate ‘V</w:t>
      </w:r>
      <w:r w:rsidRPr="00D02926">
        <w:rPr>
          <w:rFonts w:ascii="Century Gothic" w:eastAsia="Times New Roman" w:hAnsi="Century Gothic" w:cs="Times New Roman"/>
          <w:i/>
          <w:iCs/>
          <w:color w:val="000000"/>
          <w:sz w:val="20"/>
          <w:szCs w:val="20"/>
          <w:lang w:val="en-GB" w:eastAsia="en-GB"/>
        </w:rPr>
        <w:t>illage’</w:t>
      </w:r>
      <w:r>
        <w:rPr>
          <w:rFonts w:ascii="Century Gothic" w:eastAsia="Times New Roman" w:hAnsi="Century Gothic" w:cs="Times New Roman"/>
          <w:color w:val="000000"/>
          <w:sz w:val="20"/>
          <w:szCs w:val="20"/>
          <w:lang w:val="en-GB" w:eastAsia="en-GB"/>
        </w:rPr>
        <w:t>;</w:t>
      </w:r>
    </w:p>
    <w:p w14:paraId="72DD1AB1" w14:textId="28532F92" w:rsidR="00434C9F" w:rsidRPr="00434C9F" w:rsidRDefault="00D74444" w:rsidP="00434C9F">
      <w:pPr>
        <w:pStyle w:val="ListParagraph"/>
        <w:numPr>
          <w:ilvl w:val="0"/>
          <w:numId w:val="1"/>
        </w:numPr>
        <w:spacing w:before="100" w:beforeAutospacing="1" w:after="100" w:afterAutospacing="1" w:line="276" w:lineRule="auto"/>
        <w:ind w:right="-330"/>
        <w:rPr>
          <w:rFonts w:ascii="Century Gothic" w:eastAsia="Times New Roman" w:hAnsi="Century Gothic" w:cs="Times New Roman"/>
          <w:sz w:val="20"/>
          <w:szCs w:val="20"/>
          <w:lang w:val="en-GB" w:eastAsia="en-GB"/>
        </w:rPr>
      </w:pPr>
      <w:r w:rsidRPr="005E6642">
        <w:rPr>
          <w:rFonts w:ascii="Century Gothic" w:eastAsia="Times New Roman" w:hAnsi="Century Gothic" w:cs="Times New Roman"/>
          <w:sz w:val="20"/>
          <w:szCs w:val="20"/>
          <w:lang w:val="en-GB" w:eastAsia="en-GB"/>
        </w:rPr>
        <w:t xml:space="preserve">The rezoning of </w:t>
      </w:r>
      <w:r w:rsidRPr="00D02926">
        <w:rPr>
          <w:rFonts w:ascii="Century Gothic" w:eastAsia="Times New Roman" w:hAnsi="Century Gothic" w:cs="Times New Roman"/>
          <w:b/>
          <w:bCs/>
          <w:sz w:val="20"/>
          <w:szCs w:val="20"/>
          <w:lang w:val="en-GB" w:eastAsia="en-GB"/>
        </w:rPr>
        <w:t>residential</w:t>
      </w:r>
      <w:r w:rsidRPr="005E6642">
        <w:rPr>
          <w:rFonts w:ascii="Century Gothic" w:eastAsia="Times New Roman" w:hAnsi="Century Gothic" w:cs="Times New Roman"/>
          <w:sz w:val="20"/>
          <w:szCs w:val="20"/>
          <w:lang w:val="en-GB" w:eastAsia="en-GB"/>
        </w:rPr>
        <w:t xml:space="preserve"> properties to </w:t>
      </w:r>
      <w:r w:rsidRPr="00D02926">
        <w:rPr>
          <w:rFonts w:ascii="Century Gothic" w:eastAsia="Times New Roman" w:hAnsi="Century Gothic" w:cs="Times New Roman"/>
          <w:b/>
          <w:bCs/>
          <w:sz w:val="20"/>
          <w:szCs w:val="20"/>
          <w:lang w:val="en-GB" w:eastAsia="en-GB"/>
        </w:rPr>
        <w:t>commercial</w:t>
      </w:r>
      <w:r w:rsidRPr="005E6642">
        <w:rPr>
          <w:rFonts w:ascii="Century Gothic" w:eastAsia="Times New Roman" w:hAnsi="Century Gothic" w:cs="Times New Roman"/>
          <w:sz w:val="20"/>
          <w:szCs w:val="20"/>
          <w:lang w:val="en-GB" w:eastAsia="en-GB"/>
        </w:rPr>
        <w:t xml:space="preserve"> sets a dangerous precedent for high-density creep all along Rocky Point Road</w:t>
      </w:r>
      <w:r w:rsidR="002E0618">
        <w:rPr>
          <w:rFonts w:ascii="Century Gothic" w:eastAsia="Times New Roman" w:hAnsi="Century Gothic" w:cs="Times New Roman"/>
          <w:sz w:val="20"/>
          <w:szCs w:val="20"/>
          <w:lang w:val="en-GB" w:eastAsia="en-GB"/>
        </w:rPr>
        <w:t>.</w:t>
      </w:r>
    </w:p>
    <w:p w14:paraId="0C05E13A" w14:textId="77777777" w:rsidR="00434C9F" w:rsidRPr="00434C9F" w:rsidRDefault="00434C9F" w:rsidP="00434C9F">
      <w:pPr>
        <w:shd w:val="clear" w:color="auto" w:fill="FFFFFF"/>
        <w:spacing w:before="100" w:beforeAutospacing="1" w:after="100" w:afterAutospacing="1" w:line="253" w:lineRule="atLeast"/>
        <w:rPr>
          <w:rFonts w:ascii="Calibri" w:eastAsia="Times New Roman" w:hAnsi="Calibri" w:cs="Calibri"/>
          <w:color w:val="000000"/>
          <w:lang w:val="en-GB" w:eastAsia="en-GB"/>
        </w:rPr>
      </w:pPr>
      <w:r w:rsidRPr="00434C9F">
        <w:rPr>
          <w:rFonts w:ascii="Century Gothic" w:eastAsia="Times New Roman" w:hAnsi="Century Gothic" w:cs="Calibri"/>
          <w:color w:val="000000"/>
          <w:sz w:val="20"/>
          <w:szCs w:val="20"/>
          <w:lang w:val="en-GB" w:eastAsia="en-GB"/>
        </w:rPr>
        <w:t>There are already six supermarkets in the vicinity (or very close by), two of them being Woolworths stores. A very large Coles supermarket is planned for Ramsgate Beach. The area is already well serviced by supermarkets and one as large as the one planned by Woolworths at 4,100sqm – one of the largest in Australia – is excessive for the Ramsgate Village and surrounding areas.</w:t>
      </w:r>
    </w:p>
    <w:p w14:paraId="589E32DA" w14:textId="77777777" w:rsidR="00434C9F" w:rsidRPr="00434C9F" w:rsidRDefault="00434C9F" w:rsidP="00434C9F">
      <w:pPr>
        <w:shd w:val="clear" w:color="auto" w:fill="FFFFFF"/>
        <w:spacing w:after="0" w:line="240" w:lineRule="auto"/>
        <w:rPr>
          <w:rFonts w:ascii="Calibri" w:eastAsia="Times New Roman" w:hAnsi="Calibri" w:cs="Calibri"/>
          <w:color w:val="000000"/>
          <w:lang w:val="en-GB" w:eastAsia="en-GB"/>
        </w:rPr>
      </w:pPr>
      <w:r w:rsidRPr="00434C9F">
        <w:rPr>
          <w:rFonts w:ascii="Century Gothic" w:eastAsia="Times New Roman" w:hAnsi="Century Gothic" w:cs="Calibri"/>
          <w:color w:val="000000"/>
          <w:sz w:val="20"/>
          <w:szCs w:val="20"/>
          <w:lang w:val="en-GB" w:eastAsia="en-GB"/>
        </w:rPr>
        <w:t>Ramsgate is not located within walking distance of any railway station and there is no plan to widen the already congested Rocky Point Road or Ramsgate/Park Road. Commuting on public transport is not easy as commuters must use the bus service to commute to Kogarah (or Rockdale) Station. We know from experience that many people will resort to driving rather than rely on public transport. Imagine all the additional cars on our roads.</w:t>
      </w:r>
    </w:p>
    <w:p w14:paraId="4811CBA8" w14:textId="77777777" w:rsidR="00434C9F" w:rsidRPr="00434C9F" w:rsidRDefault="00434C9F" w:rsidP="00434C9F">
      <w:pPr>
        <w:shd w:val="clear" w:color="auto" w:fill="FFFFFF"/>
        <w:spacing w:after="0" w:line="240" w:lineRule="auto"/>
        <w:rPr>
          <w:rFonts w:ascii="Calibri" w:eastAsia="Times New Roman" w:hAnsi="Calibri" w:cs="Calibri"/>
          <w:color w:val="000000"/>
          <w:lang w:val="en-GB" w:eastAsia="en-GB"/>
        </w:rPr>
      </w:pPr>
      <w:r w:rsidRPr="00434C9F">
        <w:rPr>
          <w:rFonts w:ascii="Century Gothic" w:eastAsia="Times New Roman" w:hAnsi="Century Gothic" w:cs="Calibri"/>
          <w:color w:val="000000"/>
          <w:sz w:val="20"/>
          <w:szCs w:val="20"/>
          <w:lang w:val="en-GB" w:eastAsia="en-GB"/>
        </w:rPr>
        <w:t> </w:t>
      </w:r>
    </w:p>
    <w:p w14:paraId="6DBECC89" w14:textId="77777777" w:rsidR="00434C9F" w:rsidRPr="00434C9F" w:rsidRDefault="00434C9F" w:rsidP="00434C9F">
      <w:pPr>
        <w:shd w:val="clear" w:color="auto" w:fill="FFFFFF"/>
        <w:spacing w:after="0" w:line="240" w:lineRule="auto"/>
        <w:rPr>
          <w:rFonts w:ascii="Calibri" w:eastAsia="Times New Roman" w:hAnsi="Calibri" w:cs="Calibri"/>
          <w:color w:val="000000"/>
          <w:lang w:val="en-GB" w:eastAsia="en-GB"/>
        </w:rPr>
      </w:pPr>
      <w:r w:rsidRPr="00434C9F">
        <w:rPr>
          <w:rFonts w:ascii="Century Gothic" w:eastAsia="Times New Roman" w:hAnsi="Century Gothic" w:cs="Calibri"/>
          <w:color w:val="000000"/>
          <w:sz w:val="20"/>
          <w:szCs w:val="20"/>
          <w:lang w:val="en-GB" w:eastAsia="en-GB"/>
        </w:rPr>
        <w:t>Schools, GPs, etc in the area are already oversubscribed.</w:t>
      </w:r>
    </w:p>
    <w:p w14:paraId="4BB9A22C" w14:textId="77777777" w:rsidR="00434C9F" w:rsidRPr="00434C9F" w:rsidRDefault="00434C9F" w:rsidP="00434C9F">
      <w:pPr>
        <w:shd w:val="clear" w:color="auto" w:fill="FFFFFF"/>
        <w:spacing w:after="0" w:line="240" w:lineRule="auto"/>
        <w:rPr>
          <w:rFonts w:ascii="Calibri" w:eastAsia="Times New Roman" w:hAnsi="Calibri" w:cs="Calibri"/>
          <w:color w:val="000000"/>
          <w:lang w:val="en-GB" w:eastAsia="en-GB"/>
        </w:rPr>
      </w:pPr>
      <w:r w:rsidRPr="00434C9F">
        <w:rPr>
          <w:rFonts w:ascii="Calibri" w:eastAsia="Times New Roman" w:hAnsi="Calibri" w:cs="Calibri"/>
          <w:color w:val="000000"/>
          <w:lang w:val="en-GB" w:eastAsia="en-GB"/>
        </w:rPr>
        <w:t> </w:t>
      </w:r>
    </w:p>
    <w:p w14:paraId="05154BE0" w14:textId="78D626BD" w:rsidR="00434C9F" w:rsidRPr="00434C9F" w:rsidRDefault="00434C9F" w:rsidP="00434C9F">
      <w:pPr>
        <w:shd w:val="clear" w:color="auto" w:fill="FFFFFF"/>
        <w:spacing w:after="0" w:line="253" w:lineRule="atLeast"/>
        <w:rPr>
          <w:rFonts w:ascii="Calibri" w:eastAsia="Times New Roman" w:hAnsi="Calibri" w:cs="Calibri"/>
          <w:color w:val="000000"/>
          <w:lang w:val="en-GB" w:eastAsia="en-GB"/>
        </w:rPr>
      </w:pPr>
      <w:r w:rsidRPr="00434C9F">
        <w:rPr>
          <w:rFonts w:ascii="Century Gothic" w:eastAsia="Times New Roman" w:hAnsi="Century Gothic" w:cs="Calibri"/>
          <w:color w:val="000000"/>
          <w:spacing w:val="3"/>
          <w:sz w:val="20"/>
          <w:szCs w:val="20"/>
          <w:lang w:val="en-GB" w:eastAsia="en-GB"/>
        </w:rPr>
        <w:t>This planning proposal is disproportionate for the area and will irrevocably alter our local community and surroundings to the detriment of the entire community and surrounding areas.</w:t>
      </w:r>
      <w:r w:rsidRPr="00434C9F">
        <w:rPr>
          <w:rFonts w:ascii="Century Gothic" w:eastAsia="Times New Roman" w:hAnsi="Century Gothic" w:cs="Calibri"/>
          <w:color w:val="000000"/>
          <w:spacing w:val="3"/>
          <w:sz w:val="20"/>
          <w:szCs w:val="20"/>
          <w:lang w:val="en-GB" w:eastAsia="en-GB"/>
        </w:rPr>
        <w:br/>
      </w:r>
      <w:r w:rsidRPr="00434C9F">
        <w:rPr>
          <w:rFonts w:ascii="Century Gothic" w:eastAsia="Times New Roman" w:hAnsi="Century Gothic" w:cs="Calibri"/>
          <w:color w:val="000000"/>
          <w:spacing w:val="3"/>
          <w:sz w:val="20"/>
          <w:szCs w:val="20"/>
          <w:lang w:val="en-GB" w:eastAsia="en-GB"/>
        </w:rPr>
        <w:br/>
        <w:t>We must not continue to allow developers and large corporations like Woolworths to by-pass local councils and communities to achieve their greedy outcomes, especially not when the current height limits are more than generous and will still enable them to make huge profits. Our communities must not be sacrificed for their profits. I would like to stress that I appreciate that development is needed but it must not be excessive nor should it exceed current limits; the limits have been determined and deemed appropriate for a reason.</w:t>
      </w:r>
      <w:r w:rsidRPr="00434C9F">
        <w:rPr>
          <w:rFonts w:ascii="Century Gothic" w:eastAsia="Times New Roman" w:hAnsi="Century Gothic" w:cs="Calibri"/>
          <w:color w:val="000000"/>
          <w:spacing w:val="3"/>
          <w:sz w:val="20"/>
          <w:szCs w:val="20"/>
          <w:lang w:val="en-GB" w:eastAsia="en-GB"/>
        </w:rPr>
        <w:br/>
      </w:r>
      <w:r w:rsidRPr="00434C9F">
        <w:rPr>
          <w:rFonts w:ascii="Century Gothic" w:eastAsia="Times New Roman" w:hAnsi="Century Gothic" w:cs="Calibri"/>
          <w:color w:val="000000"/>
          <w:spacing w:val="3"/>
          <w:sz w:val="20"/>
          <w:szCs w:val="20"/>
          <w:lang w:val="en-GB" w:eastAsia="en-GB"/>
        </w:rPr>
        <w:br/>
      </w:r>
      <w:r>
        <w:rPr>
          <w:rFonts w:ascii="Century Gothic" w:eastAsia="Times New Roman" w:hAnsi="Century Gothic" w:cs="Calibri"/>
          <w:color w:val="000000"/>
          <w:spacing w:val="3"/>
          <w:sz w:val="20"/>
          <w:szCs w:val="20"/>
          <w:lang w:val="en-GB" w:eastAsia="en-GB"/>
        </w:rPr>
        <w:t>It's critical</w:t>
      </w:r>
      <w:r w:rsidRPr="00434C9F">
        <w:rPr>
          <w:rFonts w:ascii="Century Gothic" w:eastAsia="Times New Roman" w:hAnsi="Century Gothic" w:cs="Calibri"/>
          <w:color w:val="000000"/>
          <w:spacing w:val="3"/>
          <w:sz w:val="20"/>
          <w:szCs w:val="20"/>
          <w:lang w:val="en-GB" w:eastAsia="en-GB"/>
        </w:rPr>
        <w:t xml:space="preserve"> that this feedback is passed on to the South Sydney Planning Panel before it meets to consider the proposal so that those on the panel understand how flawed the proposal is and how strongly people feel about it not proceeding.</w:t>
      </w:r>
    </w:p>
    <w:p w14:paraId="03987A77" w14:textId="77777777" w:rsidR="00434C9F" w:rsidRDefault="00434C9F" w:rsidP="00613BAD">
      <w:pPr>
        <w:spacing w:after="0" w:line="276" w:lineRule="auto"/>
        <w:ind w:right="-330"/>
        <w:rPr>
          <w:rFonts w:ascii="Century Gothic" w:hAnsi="Century Gothic"/>
          <w:color w:val="000000"/>
          <w:sz w:val="20"/>
          <w:szCs w:val="20"/>
        </w:rPr>
      </w:pPr>
    </w:p>
    <w:p w14:paraId="1EBE74C5" w14:textId="1D0C8008" w:rsidR="000D4886" w:rsidRPr="005E6642" w:rsidRDefault="00617D42" w:rsidP="00613BAD">
      <w:pPr>
        <w:spacing w:after="0" w:line="276" w:lineRule="auto"/>
        <w:ind w:right="-330"/>
        <w:rPr>
          <w:rFonts w:ascii="Century Gothic" w:hAnsi="Century Gothic"/>
          <w:color w:val="000000"/>
          <w:sz w:val="20"/>
          <w:szCs w:val="20"/>
        </w:rPr>
      </w:pPr>
      <w:r w:rsidRPr="00433182">
        <w:rPr>
          <w:rFonts w:ascii="Century Gothic" w:eastAsia="Times New Roman" w:hAnsi="Century Gothic" w:cs="Times New Roman"/>
          <w:b/>
          <w:bCs/>
          <w:color w:val="000000"/>
          <w:spacing w:val="3"/>
          <w:sz w:val="20"/>
          <w:szCs w:val="20"/>
          <w:lang w:val="en-GB" w:eastAsia="en-GB"/>
        </w:rPr>
        <w:t>No Gateway Approval</w:t>
      </w:r>
      <w:r w:rsidRPr="005E6642">
        <w:rPr>
          <w:rFonts w:ascii="Century Gothic" w:eastAsia="Times New Roman" w:hAnsi="Century Gothic" w:cs="Times New Roman"/>
          <w:color w:val="000000"/>
          <w:spacing w:val="3"/>
          <w:sz w:val="20"/>
          <w:szCs w:val="20"/>
          <w:lang w:val="en-GB" w:eastAsia="en-GB"/>
        </w:rPr>
        <w:t>.</w:t>
      </w:r>
      <w:r w:rsidR="000D4886" w:rsidRPr="005E6642">
        <w:rPr>
          <w:rFonts w:ascii="Century Gothic" w:hAnsi="Century Gothic"/>
          <w:color w:val="000000"/>
          <w:sz w:val="20"/>
          <w:szCs w:val="20"/>
        </w:rPr>
        <w:br/>
      </w:r>
      <w:r w:rsidR="000D4886" w:rsidRPr="005E6642">
        <w:rPr>
          <w:rFonts w:ascii="Century Gothic" w:hAnsi="Century Gothic"/>
          <w:color w:val="000000"/>
          <w:sz w:val="20"/>
          <w:szCs w:val="20"/>
        </w:rPr>
        <w:br/>
      </w:r>
      <w:r w:rsidR="000D4886" w:rsidRPr="005E6642">
        <w:rPr>
          <w:rFonts w:ascii="Century Gothic" w:hAnsi="Century Gothic"/>
          <w:color w:val="000000"/>
          <w:sz w:val="20"/>
          <w:szCs w:val="20"/>
        </w:rPr>
        <w:br/>
        <w:t>Yours sincerely,</w:t>
      </w:r>
    </w:p>
    <w:p w14:paraId="3B762A79" w14:textId="60CFCB7D" w:rsidR="00C0786C" w:rsidRPr="005E6642" w:rsidRDefault="000D4886" w:rsidP="00613BAD">
      <w:pPr>
        <w:spacing w:after="0" w:line="276" w:lineRule="auto"/>
        <w:ind w:right="-330"/>
        <w:rPr>
          <w:rFonts w:ascii="Century Gothic" w:hAnsi="Century Gothic"/>
          <w:sz w:val="20"/>
          <w:szCs w:val="20"/>
        </w:rPr>
      </w:pPr>
      <w:r w:rsidRPr="005E6642">
        <w:rPr>
          <w:rFonts w:ascii="Century Gothic" w:hAnsi="Century Gothic"/>
          <w:i/>
          <w:iCs/>
          <w:color w:val="000000" w:themeColor="text1"/>
          <w:sz w:val="20"/>
          <w:szCs w:val="20"/>
        </w:rPr>
        <w:t>&lt;</w:t>
      </w:r>
      <w:r w:rsidRPr="005E6642">
        <w:rPr>
          <w:rFonts w:ascii="Century Gothic" w:hAnsi="Century Gothic"/>
          <w:color w:val="000000" w:themeColor="text1"/>
          <w:sz w:val="20"/>
          <w:szCs w:val="20"/>
        </w:rPr>
        <w:t>insert your name and surname&gt;</w:t>
      </w:r>
      <w:r w:rsidRPr="005E6642">
        <w:rPr>
          <w:rFonts w:ascii="Century Gothic" w:hAnsi="Century Gothic"/>
          <w:color w:val="000000" w:themeColor="text1"/>
          <w:sz w:val="20"/>
          <w:szCs w:val="20"/>
        </w:rPr>
        <w:br/>
        <w:t>&lt;insert suburb name</w:t>
      </w:r>
      <w:r w:rsidRPr="005E6642">
        <w:rPr>
          <w:rFonts w:ascii="Century Gothic" w:hAnsi="Century Gothic"/>
          <w:i/>
          <w:iCs/>
          <w:color w:val="000000" w:themeColor="text1"/>
          <w:sz w:val="20"/>
          <w:szCs w:val="20"/>
        </w:rPr>
        <w:t>&gt;</w:t>
      </w:r>
      <w:r w:rsidRPr="005E6642">
        <w:rPr>
          <w:rFonts w:ascii="Century Gothic" w:hAnsi="Century Gothic"/>
          <w:color w:val="000000" w:themeColor="text1"/>
          <w:sz w:val="20"/>
          <w:szCs w:val="20"/>
        </w:rPr>
        <w:t xml:space="preserve"> </w:t>
      </w:r>
      <w:r w:rsidRPr="005E6642">
        <w:rPr>
          <w:rFonts w:ascii="Century Gothic" w:hAnsi="Century Gothic"/>
          <w:color w:val="000000"/>
          <w:sz w:val="20"/>
          <w:szCs w:val="20"/>
        </w:rPr>
        <w:t>resident</w:t>
      </w:r>
    </w:p>
    <w:sectPr w:rsidR="00C0786C" w:rsidRPr="005E6642" w:rsidSect="005E6642">
      <w:headerReference w:type="default" r:id="rId11"/>
      <w:footerReference w:type="default" r:id="rId12"/>
      <w:pgSz w:w="11906" w:h="16838"/>
      <w:pgMar w:top="18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C15D" w14:textId="77777777" w:rsidR="00C84501" w:rsidRDefault="00C84501" w:rsidP="000F7EA6">
      <w:pPr>
        <w:spacing w:after="0" w:line="240" w:lineRule="auto"/>
      </w:pPr>
      <w:r>
        <w:separator/>
      </w:r>
    </w:p>
  </w:endnote>
  <w:endnote w:type="continuationSeparator" w:id="0">
    <w:p w14:paraId="2118DD6C" w14:textId="77777777" w:rsidR="00C84501" w:rsidRDefault="00C84501" w:rsidP="000F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09623"/>
      <w:docPartObj>
        <w:docPartGallery w:val="Page Numbers (Bottom of Page)"/>
        <w:docPartUnique/>
      </w:docPartObj>
    </w:sdtPr>
    <w:sdtEndPr>
      <w:rPr>
        <w:rFonts w:ascii="Century Gothic" w:hAnsi="Century Gothic"/>
        <w:color w:val="7F7F7F" w:themeColor="background1" w:themeShade="7F"/>
        <w:spacing w:val="60"/>
        <w:lang w:val="en-GB"/>
      </w:rPr>
    </w:sdtEndPr>
    <w:sdtContent>
      <w:p w14:paraId="1866C6BB" w14:textId="35263C86" w:rsidR="005E6642" w:rsidRPr="005E6642" w:rsidRDefault="005E6642">
        <w:pPr>
          <w:pStyle w:val="Footer"/>
          <w:pBdr>
            <w:top w:val="single" w:sz="4" w:space="1" w:color="D9D9D9" w:themeColor="background1" w:themeShade="D9"/>
          </w:pBdr>
          <w:jc w:val="right"/>
          <w:rPr>
            <w:rFonts w:ascii="Century Gothic" w:hAnsi="Century Gothic"/>
          </w:rPr>
        </w:pPr>
        <w:r w:rsidRPr="005E6642">
          <w:rPr>
            <w:rFonts w:ascii="Century Gothic" w:hAnsi="Century Gothic"/>
            <w:color w:val="000000" w:themeColor="text1"/>
            <w:sz w:val="14"/>
            <w:szCs w:val="14"/>
          </w:rPr>
          <w:fldChar w:fldCharType="begin"/>
        </w:r>
        <w:r w:rsidRPr="005E6642">
          <w:rPr>
            <w:rFonts w:ascii="Century Gothic" w:hAnsi="Century Gothic"/>
            <w:color w:val="000000" w:themeColor="text1"/>
            <w:sz w:val="14"/>
            <w:szCs w:val="14"/>
          </w:rPr>
          <w:instrText>PAGE   \* MERGEFORMAT</w:instrText>
        </w:r>
        <w:r w:rsidRPr="005E6642">
          <w:rPr>
            <w:rFonts w:ascii="Century Gothic" w:hAnsi="Century Gothic"/>
            <w:color w:val="000000" w:themeColor="text1"/>
            <w:sz w:val="14"/>
            <w:szCs w:val="14"/>
          </w:rPr>
          <w:fldChar w:fldCharType="separate"/>
        </w:r>
        <w:r w:rsidRPr="005E6642">
          <w:rPr>
            <w:rFonts w:ascii="Century Gothic" w:hAnsi="Century Gothic"/>
            <w:color w:val="000000" w:themeColor="text1"/>
            <w:sz w:val="14"/>
            <w:szCs w:val="14"/>
            <w:lang w:val="en-GB"/>
          </w:rPr>
          <w:t>2</w:t>
        </w:r>
        <w:r w:rsidRPr="005E6642">
          <w:rPr>
            <w:rFonts w:ascii="Century Gothic" w:hAnsi="Century Gothic"/>
            <w:color w:val="000000" w:themeColor="text1"/>
            <w:sz w:val="14"/>
            <w:szCs w:val="14"/>
          </w:rPr>
          <w:fldChar w:fldCharType="end"/>
        </w:r>
        <w:r w:rsidRPr="005E6642">
          <w:rPr>
            <w:rFonts w:ascii="Century Gothic" w:hAnsi="Century Gothic"/>
            <w:color w:val="000000" w:themeColor="text1"/>
            <w:sz w:val="14"/>
            <w:szCs w:val="14"/>
            <w:lang w:val="en-GB"/>
          </w:rPr>
          <w:t xml:space="preserve"> | </w:t>
        </w:r>
        <w:r w:rsidRPr="005E6642">
          <w:rPr>
            <w:rFonts w:ascii="Century Gothic" w:hAnsi="Century Gothic"/>
            <w:color w:val="000000" w:themeColor="text1"/>
            <w:spacing w:val="60"/>
            <w:sz w:val="14"/>
            <w:szCs w:val="14"/>
            <w:lang w:val="en-GB"/>
          </w:rPr>
          <w:t>Page</w:t>
        </w:r>
      </w:p>
    </w:sdtContent>
  </w:sdt>
  <w:p w14:paraId="71E0C61D" w14:textId="77777777" w:rsidR="005E6642" w:rsidRDefault="005E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40EF" w14:textId="77777777" w:rsidR="00C84501" w:rsidRDefault="00C84501" w:rsidP="000F7EA6">
      <w:pPr>
        <w:spacing w:after="0" w:line="240" w:lineRule="auto"/>
      </w:pPr>
      <w:r>
        <w:separator/>
      </w:r>
    </w:p>
  </w:footnote>
  <w:footnote w:type="continuationSeparator" w:id="0">
    <w:p w14:paraId="4ACC38BD" w14:textId="77777777" w:rsidR="00C84501" w:rsidRDefault="00C84501" w:rsidP="000F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B1C6" w14:textId="2E3EDA76" w:rsidR="000F7EA6" w:rsidRDefault="000F7EA6">
    <w:pPr>
      <w:pStyle w:val="Header"/>
    </w:pPr>
    <w:r>
      <w:rPr>
        <w:noProof/>
      </w:rPr>
      <w:drawing>
        <wp:anchor distT="0" distB="0" distL="114300" distR="114300" simplePos="0" relativeHeight="251658240" behindDoc="0" locked="0" layoutInCell="1" allowOverlap="1" wp14:anchorId="14884BF4" wp14:editId="5392FC40">
          <wp:simplePos x="0" y="0"/>
          <wp:positionH relativeFrom="margin">
            <wp:posOffset>1351280</wp:posOffset>
          </wp:positionH>
          <wp:positionV relativeFrom="margin">
            <wp:posOffset>-884555</wp:posOffset>
          </wp:positionV>
          <wp:extent cx="3025140" cy="8845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884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577B"/>
    <w:multiLevelType w:val="multilevel"/>
    <w:tmpl w:val="7E3A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33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82"/>
    <w:rsid w:val="000117E9"/>
    <w:rsid w:val="000226AE"/>
    <w:rsid w:val="000D4886"/>
    <w:rsid w:val="000F7EA6"/>
    <w:rsid w:val="001A2160"/>
    <w:rsid w:val="002A3215"/>
    <w:rsid w:val="002B37A6"/>
    <w:rsid w:val="002E0618"/>
    <w:rsid w:val="00433182"/>
    <w:rsid w:val="00434C9F"/>
    <w:rsid w:val="0044799E"/>
    <w:rsid w:val="004A1528"/>
    <w:rsid w:val="004C1EE4"/>
    <w:rsid w:val="005A64B6"/>
    <w:rsid w:val="005E6642"/>
    <w:rsid w:val="00613BAD"/>
    <w:rsid w:val="00617D42"/>
    <w:rsid w:val="006816D8"/>
    <w:rsid w:val="006D77EB"/>
    <w:rsid w:val="007602FD"/>
    <w:rsid w:val="007E2990"/>
    <w:rsid w:val="007E3D49"/>
    <w:rsid w:val="00825AD7"/>
    <w:rsid w:val="0092378B"/>
    <w:rsid w:val="00B841B6"/>
    <w:rsid w:val="00BC2BE8"/>
    <w:rsid w:val="00C0786C"/>
    <w:rsid w:val="00C84501"/>
    <w:rsid w:val="00D02926"/>
    <w:rsid w:val="00D74444"/>
    <w:rsid w:val="00DE5DCF"/>
    <w:rsid w:val="00EA12D7"/>
    <w:rsid w:val="00EF7607"/>
    <w:rsid w:val="00FE1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51A3"/>
  <w15:chartTrackingRefBased/>
  <w15:docId w15:val="{95217D94-606E-4928-A56B-7930AB94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D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331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grdq">
    <w:name w:val="jsgrdq"/>
    <w:basedOn w:val="DefaultParagraphFont"/>
    <w:rsid w:val="00433182"/>
  </w:style>
  <w:style w:type="paragraph" w:styleId="ListParagraph">
    <w:name w:val="List Paragraph"/>
    <w:basedOn w:val="Normal"/>
    <w:uiPriority w:val="34"/>
    <w:qFormat/>
    <w:rsid w:val="00D74444"/>
    <w:pPr>
      <w:ind w:left="720"/>
      <w:contextualSpacing/>
    </w:pPr>
  </w:style>
  <w:style w:type="paragraph" w:styleId="NormalWeb">
    <w:name w:val="Normal (Web)"/>
    <w:basedOn w:val="Normal"/>
    <w:uiPriority w:val="99"/>
    <w:semiHidden/>
    <w:unhideWhenUsed/>
    <w:rsid w:val="00D744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74444"/>
    <w:rPr>
      <w:color w:val="0000FF"/>
      <w:u w:val="single"/>
    </w:rPr>
  </w:style>
  <w:style w:type="character" w:styleId="UnresolvedMention">
    <w:name w:val="Unresolved Mention"/>
    <w:basedOn w:val="DefaultParagraphFont"/>
    <w:uiPriority w:val="99"/>
    <w:semiHidden/>
    <w:unhideWhenUsed/>
    <w:rsid w:val="0044799E"/>
    <w:rPr>
      <w:color w:val="605E5C"/>
      <w:shd w:val="clear" w:color="auto" w:fill="E1DFDD"/>
    </w:rPr>
  </w:style>
  <w:style w:type="character" w:styleId="Strong">
    <w:name w:val="Strong"/>
    <w:basedOn w:val="DefaultParagraphFont"/>
    <w:uiPriority w:val="22"/>
    <w:qFormat/>
    <w:rsid w:val="0044799E"/>
    <w:rPr>
      <w:b/>
      <w:bCs/>
    </w:rPr>
  </w:style>
  <w:style w:type="paragraph" w:styleId="Header">
    <w:name w:val="header"/>
    <w:basedOn w:val="Normal"/>
    <w:link w:val="HeaderChar"/>
    <w:uiPriority w:val="99"/>
    <w:unhideWhenUsed/>
    <w:rsid w:val="000F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A6"/>
    <w:rPr>
      <w:lang w:val="en-AU"/>
    </w:rPr>
  </w:style>
  <w:style w:type="paragraph" w:styleId="Footer">
    <w:name w:val="footer"/>
    <w:basedOn w:val="Normal"/>
    <w:link w:val="FooterChar"/>
    <w:uiPriority w:val="99"/>
    <w:unhideWhenUsed/>
    <w:rsid w:val="000F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A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770">
      <w:bodyDiv w:val="1"/>
      <w:marLeft w:val="0"/>
      <w:marRight w:val="0"/>
      <w:marTop w:val="0"/>
      <w:marBottom w:val="0"/>
      <w:divBdr>
        <w:top w:val="none" w:sz="0" w:space="0" w:color="auto"/>
        <w:left w:val="none" w:sz="0" w:space="0" w:color="auto"/>
        <w:bottom w:val="none" w:sz="0" w:space="0" w:color="auto"/>
        <w:right w:val="none" w:sz="0" w:space="0" w:color="auto"/>
      </w:divBdr>
    </w:div>
    <w:div w:id="733042172">
      <w:bodyDiv w:val="1"/>
      <w:marLeft w:val="0"/>
      <w:marRight w:val="0"/>
      <w:marTop w:val="0"/>
      <w:marBottom w:val="0"/>
      <w:divBdr>
        <w:top w:val="none" w:sz="0" w:space="0" w:color="auto"/>
        <w:left w:val="none" w:sz="0" w:space="0" w:color="auto"/>
        <w:bottom w:val="none" w:sz="0" w:space="0" w:color="auto"/>
        <w:right w:val="none" w:sz="0" w:space="0" w:color="auto"/>
      </w:divBdr>
    </w:div>
    <w:div w:id="972902855">
      <w:bodyDiv w:val="1"/>
      <w:marLeft w:val="0"/>
      <w:marRight w:val="0"/>
      <w:marTop w:val="0"/>
      <w:marBottom w:val="0"/>
      <w:divBdr>
        <w:top w:val="none" w:sz="0" w:space="0" w:color="auto"/>
        <w:left w:val="none" w:sz="0" w:space="0" w:color="auto"/>
        <w:bottom w:val="none" w:sz="0" w:space="0" w:color="auto"/>
        <w:right w:val="none" w:sz="0" w:space="0" w:color="auto"/>
      </w:divBdr>
    </w:div>
    <w:div w:id="1400666185">
      <w:bodyDiv w:val="1"/>
      <w:marLeft w:val="0"/>
      <w:marRight w:val="0"/>
      <w:marTop w:val="0"/>
      <w:marBottom w:val="0"/>
      <w:divBdr>
        <w:top w:val="none" w:sz="0" w:space="0" w:color="auto"/>
        <w:left w:val="none" w:sz="0" w:space="0" w:color="auto"/>
        <w:bottom w:val="none" w:sz="0" w:space="0" w:color="auto"/>
        <w:right w:val="none" w:sz="0" w:space="0" w:color="auto"/>
      </w:divBdr>
    </w:div>
    <w:div w:id="1502356225">
      <w:bodyDiv w:val="1"/>
      <w:marLeft w:val="0"/>
      <w:marRight w:val="0"/>
      <w:marTop w:val="0"/>
      <w:marBottom w:val="0"/>
      <w:divBdr>
        <w:top w:val="none" w:sz="0" w:space="0" w:color="auto"/>
        <w:left w:val="none" w:sz="0" w:space="0" w:color="auto"/>
        <w:bottom w:val="none" w:sz="0" w:space="0" w:color="auto"/>
        <w:right w:val="none" w:sz="0" w:space="0" w:color="auto"/>
      </w:divBdr>
    </w:div>
    <w:div w:id="1724677778">
      <w:bodyDiv w:val="1"/>
      <w:marLeft w:val="0"/>
      <w:marRight w:val="0"/>
      <w:marTop w:val="0"/>
      <w:marBottom w:val="0"/>
      <w:divBdr>
        <w:top w:val="none" w:sz="0" w:space="0" w:color="auto"/>
        <w:left w:val="none" w:sz="0" w:space="0" w:color="auto"/>
        <w:bottom w:val="none" w:sz="0" w:space="0" w:color="auto"/>
        <w:right w:val="none" w:sz="0" w:space="0" w:color="auto"/>
      </w:divBdr>
    </w:div>
    <w:div w:id="1773697609">
      <w:bodyDiv w:val="1"/>
      <w:marLeft w:val="0"/>
      <w:marRight w:val="0"/>
      <w:marTop w:val="0"/>
      <w:marBottom w:val="0"/>
      <w:divBdr>
        <w:top w:val="none" w:sz="0" w:space="0" w:color="auto"/>
        <w:left w:val="none" w:sz="0" w:space="0" w:color="auto"/>
        <w:bottom w:val="none" w:sz="0" w:space="0" w:color="auto"/>
        <w:right w:val="none" w:sz="0" w:space="0" w:color="auto"/>
      </w:divBdr>
    </w:div>
    <w:div w:id="1879463920">
      <w:bodyDiv w:val="1"/>
      <w:marLeft w:val="0"/>
      <w:marRight w:val="0"/>
      <w:marTop w:val="0"/>
      <w:marBottom w:val="0"/>
      <w:divBdr>
        <w:top w:val="none" w:sz="0" w:space="0" w:color="auto"/>
        <w:left w:val="none" w:sz="0" w:space="0" w:color="auto"/>
        <w:bottom w:val="none" w:sz="0" w:space="0" w:color="auto"/>
        <w:right w:val="none" w:sz="0" w:space="0" w:color="auto"/>
      </w:divBdr>
    </w:div>
    <w:div w:id="19993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dale@parliament.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planning.nsw.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mation@planning.nsw.gov.au" TargetMode="External"/><Relationship Id="rId4" Type="http://schemas.openxmlformats.org/officeDocument/2006/relationships/webSettings" Target="webSettings.xml"/><Relationship Id="rId9" Type="http://schemas.openxmlformats.org/officeDocument/2006/relationships/hyperlink" Target="mailto:kogarahbayprogres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Savoca</dc:creator>
  <cp:keywords/>
  <dc:description/>
  <cp:lastModifiedBy>Carmela Savoca</cp:lastModifiedBy>
  <cp:revision>14</cp:revision>
  <dcterms:created xsi:type="dcterms:W3CDTF">2022-08-10T11:06:00Z</dcterms:created>
  <dcterms:modified xsi:type="dcterms:W3CDTF">2022-08-14T06:28:00Z</dcterms:modified>
</cp:coreProperties>
</file>